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4694" w14:textId="77777777" w:rsidR="00276989" w:rsidRDefault="00276989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</w:p>
    <w:p w14:paraId="77F3D15D" w14:textId="77777777" w:rsidR="009758CF" w:rsidRDefault="009758C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721C02" w14:textId="204A52B2" w:rsidR="00A42F14" w:rsidRPr="00515E63" w:rsidRDefault="00A42F14" w:rsidP="001D51E1">
      <w:pPr>
        <w:pStyle w:val="Titolo2"/>
        <w:spacing w:before="1" w:line="276" w:lineRule="auto"/>
        <w:ind w:right="130"/>
        <w:jc w:val="center"/>
      </w:pPr>
      <w:r w:rsidRPr="00515E63">
        <w:t>Avviso per manifestazione di interesse per l’istituzione d</w:t>
      </w:r>
      <w:r w:rsidR="00B73ECF">
        <w:t>ella</w:t>
      </w:r>
      <w:r w:rsidRPr="00515E63">
        <w:t xml:space="preserve"> convenzione con i Centri per Uomini autori di violenza domestica e di genere </w:t>
      </w:r>
      <w:r w:rsidR="00EB3E8C">
        <w:t xml:space="preserve">con </w:t>
      </w:r>
      <w:r w:rsidRPr="00515E63">
        <w:t>l’Ambito Territoriale Sociale C06</w:t>
      </w:r>
    </w:p>
    <w:p w14:paraId="1384D866" w14:textId="5B4F0F5C" w:rsidR="009758CF" w:rsidRDefault="009758C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5B6797" w14:textId="070AB5EE" w:rsidR="00276989" w:rsidRDefault="00E078A0">
      <w:pPr>
        <w:jc w:val="both"/>
        <w:rPr>
          <w:b/>
          <w:bCs/>
        </w:rPr>
      </w:pPr>
      <w:r>
        <w:rPr>
          <w:b/>
          <w:bCs/>
        </w:rPr>
        <w:t>Domanda per l</w:t>
      </w:r>
      <w:r w:rsidR="002F2E38">
        <w:rPr>
          <w:b/>
          <w:bCs/>
        </w:rPr>
        <w:t xml:space="preserve">a stipula della </w:t>
      </w:r>
      <w:r w:rsidR="00B73ECF">
        <w:rPr>
          <w:b/>
          <w:bCs/>
        </w:rPr>
        <w:t xml:space="preserve">convenzione </w:t>
      </w:r>
      <w:r w:rsidR="00C55687">
        <w:rPr>
          <w:b/>
          <w:bCs/>
        </w:rPr>
        <w:t>tra</w:t>
      </w:r>
      <w:r w:rsidR="00B73ECF">
        <w:rPr>
          <w:b/>
          <w:bCs/>
        </w:rPr>
        <w:t xml:space="preserve"> l’</w:t>
      </w:r>
      <w:r w:rsidR="008F707F">
        <w:rPr>
          <w:b/>
          <w:bCs/>
        </w:rPr>
        <w:t>A</w:t>
      </w:r>
      <w:r w:rsidR="00B73ECF">
        <w:rPr>
          <w:b/>
          <w:bCs/>
        </w:rPr>
        <w:t xml:space="preserve">mbito </w:t>
      </w:r>
      <w:r w:rsidR="008F707F">
        <w:rPr>
          <w:b/>
          <w:bCs/>
        </w:rPr>
        <w:t>T</w:t>
      </w:r>
      <w:r w:rsidR="00B73ECF">
        <w:rPr>
          <w:b/>
          <w:bCs/>
        </w:rPr>
        <w:t xml:space="preserve">erritoriale </w:t>
      </w:r>
      <w:r w:rsidR="008F707F">
        <w:rPr>
          <w:b/>
          <w:bCs/>
        </w:rPr>
        <w:t>S</w:t>
      </w:r>
      <w:r w:rsidR="00B73ECF">
        <w:rPr>
          <w:b/>
          <w:bCs/>
        </w:rPr>
        <w:t>ociale C</w:t>
      </w:r>
      <w:r w:rsidR="00EB3E8C">
        <w:rPr>
          <w:b/>
          <w:bCs/>
        </w:rPr>
        <w:t>06 e</w:t>
      </w:r>
      <w:r w:rsidR="008F707F">
        <w:rPr>
          <w:b/>
          <w:bCs/>
        </w:rPr>
        <w:t xml:space="preserve"> i Centri per Uomini autori di violenza dome</w:t>
      </w:r>
      <w:r w:rsidR="006466ED">
        <w:rPr>
          <w:b/>
          <w:bCs/>
        </w:rPr>
        <w:t xml:space="preserve">stica e di </w:t>
      </w:r>
      <w:r w:rsidR="000A2866">
        <w:rPr>
          <w:b/>
          <w:bCs/>
        </w:rPr>
        <w:t>genere sul</w:t>
      </w:r>
      <w:r w:rsidR="006466ED">
        <w:rPr>
          <w:b/>
          <w:bCs/>
        </w:rPr>
        <w:t xml:space="preserve"> territorio della regione Campania</w:t>
      </w:r>
    </w:p>
    <w:p w14:paraId="14A20265" w14:textId="77777777" w:rsidR="00276989" w:rsidRDefault="00276989">
      <w:pPr>
        <w:jc w:val="both"/>
      </w:pPr>
    </w:p>
    <w:p w14:paraId="26429DF5" w14:textId="77777777" w:rsidR="00276989" w:rsidRDefault="00E078A0">
      <w:pPr>
        <w:spacing w:line="360" w:lineRule="auto"/>
        <w:jc w:val="both"/>
      </w:pPr>
      <w:r>
        <w:t xml:space="preserve"> Il sottoscritto ________________________________________________ nato a _______________________ il________________ C.F________________________________________________ in qualità di legale rappresentante di ________________________________________________ con sede legale in ___________________________ Via  ______________________________________ n. ______ </w:t>
      </w:r>
      <w:proofErr w:type="spellStart"/>
      <w:r>
        <w:t>cap</w:t>
      </w:r>
      <w:proofErr w:type="spellEnd"/>
      <w:r>
        <w:t xml:space="preserve">____________ e con sede operativa in _______________________ Via_________________________  n. ______ </w:t>
      </w:r>
      <w:proofErr w:type="spellStart"/>
      <w:r>
        <w:t>cap</w:t>
      </w:r>
      <w:proofErr w:type="spellEnd"/>
      <w:r>
        <w:t>____________tel.________________________ e-mail ______________________________________________ PEC_______________________________________ C.F/P./IVA ______________________________</w:t>
      </w:r>
    </w:p>
    <w:p w14:paraId="64B27B7F" w14:textId="77777777" w:rsidR="00276989" w:rsidRDefault="00E078A0">
      <w:pPr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1C95179A" w14:textId="5D4A6C2C" w:rsidR="00276989" w:rsidRDefault="00E078A0" w:rsidP="00D34E6B">
      <w:pPr>
        <w:spacing w:line="360" w:lineRule="auto"/>
        <w:jc w:val="both"/>
      </w:pPr>
      <w:r>
        <w:t xml:space="preserve">di </w:t>
      </w:r>
      <w:r w:rsidR="009C746F">
        <w:t>poter sottoscrivere</w:t>
      </w:r>
      <w:r w:rsidR="00197948">
        <w:t xml:space="preserve"> </w:t>
      </w:r>
      <w:r w:rsidR="00925F0A">
        <w:t xml:space="preserve">la convenzione in oggetto per </w:t>
      </w:r>
      <w:r w:rsidR="000A2866">
        <w:t>la presente</w:t>
      </w:r>
      <w:r>
        <w:t xml:space="preserve"> </w:t>
      </w:r>
      <w:proofErr w:type="gramStart"/>
      <w:r>
        <w:t xml:space="preserve">procedura </w:t>
      </w:r>
      <w:r w:rsidR="00D34E6B">
        <w:t>.</w:t>
      </w:r>
      <w:proofErr w:type="gramEnd"/>
      <w:r w:rsidR="00D34E6B">
        <w:t xml:space="preserve"> </w:t>
      </w:r>
    </w:p>
    <w:p w14:paraId="1EB728DE" w14:textId="77777777" w:rsidR="00276989" w:rsidRDefault="00276989">
      <w:pPr>
        <w:pStyle w:val="Nessunaspaziatura"/>
        <w:rPr>
          <w:i/>
          <w:iCs/>
        </w:rPr>
      </w:pPr>
    </w:p>
    <w:p w14:paraId="73A78FC8" w14:textId="77777777" w:rsidR="00276989" w:rsidRDefault="00E078A0">
      <w:pPr>
        <w:spacing w:line="360" w:lineRule="auto"/>
        <w:jc w:val="center"/>
        <w:rPr>
          <w:b/>
          <w:bCs/>
        </w:rPr>
      </w:pPr>
      <w:r>
        <w:rPr>
          <w:b/>
          <w:bCs/>
        </w:rPr>
        <w:t>A TAL FINE DICHIARA</w:t>
      </w:r>
    </w:p>
    <w:p w14:paraId="7E43E244" w14:textId="77777777" w:rsidR="00276989" w:rsidRDefault="00E078A0">
      <w:pPr>
        <w:jc w:val="both"/>
      </w:pPr>
      <w:r>
        <w:t>(ai sensi degli articoli 46 e 47 del D.P.R. 445 del 28 dicembre 2000) sotto la propria responsabilità, consapevole delle sanzioni penali, nel caso di dichiarazioni non veritiere, di formazione o uso di atti falsi, richiamate dall’art. 76 del D.P.R. 445 del 28 dicembre 2000</w:t>
      </w:r>
    </w:p>
    <w:p w14:paraId="5C39E6B4" w14:textId="77777777" w:rsidR="00276989" w:rsidRDefault="00E078A0">
      <w:r>
        <w:rPr>
          <w:rFonts w:ascii="Symbol" w:eastAsia="Symbol" w:hAnsi="Symbol" w:cs="Symbol"/>
        </w:rPr>
        <w:t></w:t>
      </w:r>
      <w:r>
        <w:t xml:space="preserve"> di essere registrato nel RUNTS (Registro Unico Nazionale del Terzo Settore) con numero di iscrizione</w:t>
      </w:r>
    </w:p>
    <w:p w14:paraId="34546C2C" w14:textId="77777777" w:rsidR="00276989" w:rsidRDefault="00E078A0">
      <w:r>
        <w:t>________________________ (</w:t>
      </w:r>
      <w:r>
        <w:rPr>
          <w:i/>
          <w:iCs/>
        </w:rPr>
        <w:t>solo per Ente / organismo del terzo settore</w:t>
      </w:r>
      <w:r>
        <w:t>);</w:t>
      </w:r>
    </w:p>
    <w:p w14:paraId="20337234" w14:textId="153D175F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oper</w:t>
      </w:r>
      <w:r w:rsidR="009C4EEB">
        <w:t>a</w:t>
      </w:r>
      <w:r>
        <w:t xml:space="preserve"> nel rispetto dei requisiti previsti dall’Intesa, ai sensi dell’articolo 8, comma 6, della legge 5 giugno 2003, n. 131, tra il Governo, le Regioni e le Province autonome di Trento e Bolzano sui requisiti minimi dei centri per uomini autori di violenza domestica e di genere Rep. atti n. 184/CSR del 14 settembre 2022, e in particolare:</w:t>
      </w:r>
    </w:p>
    <w:p w14:paraId="70B0E837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ha l’obiettivo di prevenire e interrompere i comportamenti violenti, riservando attenzione prioritaria alla sicurezza e al rispetto dei diritti umani della donna e dei/delle figli/e figli minori, di limitare la recidiva, di favorire l’adozione di comportamenti alternativi da parte degli autori, di far loro riconoscere la responsabilità mediante l’acquisizione di consapevolezza della violenza agita e delle sue conseguenze, nonché di promuovere relazioni affettive improntate alla non violenza, alla parità e al reciproco rispetto;</w:t>
      </w:r>
    </w:p>
    <w:p w14:paraId="4DC97014" w14:textId="77777777" w:rsidR="00276989" w:rsidRDefault="00E078A0">
      <w:pPr>
        <w:jc w:val="both"/>
      </w:pPr>
      <w:r>
        <w:rPr>
          <w:rFonts w:ascii="Symbol" w:eastAsia="Symbol" w:hAnsi="Symbol" w:cs="Symbol"/>
        </w:rPr>
        <w:lastRenderedPageBreak/>
        <w:t></w:t>
      </w:r>
      <w:r>
        <w:t xml:space="preserve"> ha come scopo prioritario una netta assunzione di responsabilità della violenza da parte degli autori e il riconoscimento del suo disvalore in quanto modalità relazionale e di risoluzione del conflitto, così come l’attuazione di un processo di cambiamento per il superamento degli stereotipi di genere e di ogni forma di discriminazione, disuguaglianza e prevaricazione;</w:t>
      </w:r>
    </w:p>
    <w:p w14:paraId="1492991F" w14:textId="33B1713E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si basa sulla convinzione che sia possibile intraprendere un cambiamento, poiché la violenza nella maggior parte dei casi è un comportamento appreso e una scelta, che si possono modificare attraverso l’accompagnamento e la responsabilizzazione;</w:t>
      </w:r>
    </w:p>
    <w:p w14:paraId="5708E545" w14:textId="77777777" w:rsidR="00276989" w:rsidRDefault="00E078A0">
      <w:pPr>
        <w:jc w:val="both"/>
        <w:rPr>
          <w:u w:val="single"/>
        </w:rPr>
      </w:pPr>
      <w:r>
        <w:rPr>
          <w:u w:val="single"/>
        </w:rPr>
        <w:t>Requisiti strutturali e organizzativi</w:t>
      </w:r>
    </w:p>
    <w:p w14:paraId="274A01A0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garantisce un’apertura di almeno 2 giorni alla settimana, anche su appuntamento, per un minimo di 12 ore settimanali (indicare giorni e orari di apertura):</w:t>
      </w:r>
    </w:p>
    <w:p w14:paraId="5D2D2161" w14:textId="77777777" w:rsidR="00276989" w:rsidRDefault="00E078A0">
      <w:pPr>
        <w:jc w:val="both"/>
      </w:pPr>
      <w:r>
        <w:t>___________________________________________________________________________</w:t>
      </w:r>
    </w:p>
    <w:p w14:paraId="2766604E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garantisce un numero di telefono e una casella di posta elettronica dedicati:</w:t>
      </w:r>
    </w:p>
    <w:p w14:paraId="1D89508D" w14:textId="77777777" w:rsidR="00276989" w:rsidRDefault="00E078A0">
      <w:pPr>
        <w:jc w:val="both"/>
      </w:pPr>
      <w:proofErr w:type="spellStart"/>
      <w:r>
        <w:t>tel</w:t>
      </w:r>
      <w:proofErr w:type="spellEnd"/>
      <w:r>
        <w:t>: ____________________________ mail _________________________________________</w:t>
      </w:r>
    </w:p>
    <w:p w14:paraId="37E3FE40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adotta la Carta dei servizi (allegata);</w:t>
      </w:r>
    </w:p>
    <w:p w14:paraId="409DAC99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esclude in ogni caso l’applicazione di qualsiasi tecnica di mediazione tra l’autore di violenza e la vittima;</w:t>
      </w:r>
    </w:p>
    <w:p w14:paraId="7BF35121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assicura la separatezza dei programmi e degli ambienti tra autori e vittime.</w:t>
      </w:r>
    </w:p>
    <w:p w14:paraId="407C603D" w14:textId="77777777" w:rsidR="00276989" w:rsidRDefault="00276989">
      <w:pPr>
        <w:jc w:val="both"/>
      </w:pPr>
    </w:p>
    <w:p w14:paraId="7E84EABC" w14:textId="77777777" w:rsidR="00276989" w:rsidRDefault="00E078A0">
      <w:pPr>
        <w:jc w:val="both"/>
        <w:rPr>
          <w:u w:val="single"/>
        </w:rPr>
      </w:pPr>
      <w:r>
        <w:rPr>
          <w:u w:val="single"/>
        </w:rPr>
        <w:t>Personale: qualifiche e formazione</w:t>
      </w:r>
    </w:p>
    <w:p w14:paraId="4C2E21B0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si avvale di un’équipe multidisciplinare composta da (indicare il numero per ciascuna figura):</w:t>
      </w:r>
    </w:p>
    <w:p w14:paraId="20CF2C4A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psicoterapeuta o psicologo/a</w:t>
      </w:r>
    </w:p>
    <w:p w14:paraId="46E2D412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educatore/</w:t>
      </w:r>
      <w:proofErr w:type="spellStart"/>
      <w:r>
        <w:t>trice</w:t>
      </w:r>
      <w:proofErr w:type="spellEnd"/>
      <w:r>
        <w:t xml:space="preserve"> professionale</w:t>
      </w:r>
    </w:p>
    <w:p w14:paraId="06EE916E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assistente sociale,</w:t>
      </w:r>
    </w:p>
    <w:p w14:paraId="094DE91A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psichiatra</w:t>
      </w:r>
    </w:p>
    <w:p w14:paraId="0CF45082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avvocato/a</w:t>
      </w:r>
    </w:p>
    <w:p w14:paraId="13C13856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mediatore/</w:t>
      </w:r>
      <w:proofErr w:type="spellStart"/>
      <w:r>
        <w:t>trice</w:t>
      </w:r>
      <w:proofErr w:type="spellEnd"/>
      <w:r>
        <w:t xml:space="preserve"> interculturale</w:t>
      </w:r>
    </w:p>
    <w:p w14:paraId="769AFC0D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mediatore/</w:t>
      </w:r>
      <w:proofErr w:type="spellStart"/>
      <w:r>
        <w:t>trice</w:t>
      </w:r>
      <w:proofErr w:type="spellEnd"/>
      <w:r>
        <w:t xml:space="preserve"> linguistico-culturale</w:t>
      </w:r>
    </w:p>
    <w:p w14:paraId="32C4837F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criminologo/a</w:t>
      </w:r>
    </w:p>
    <w:p w14:paraId="37F573E2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altro(specificare) _______________________________________________________</w:t>
      </w:r>
    </w:p>
    <w:p w14:paraId="59B2FA99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assicura che qualsiasi interazione con la vittima di violenza sia tenuta da personale femminile specializzato sul tema della violenza di genere e sul lavoro con le vittime;</w:t>
      </w:r>
    </w:p>
    <w:p w14:paraId="42449AB2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lastRenderedPageBreak/>
        <w:t></w:t>
      </w:r>
      <w:r>
        <w:t xml:space="preserve"> garantisce alle/agli operatrici/operatori (incluso il personale volontario) almeno 16 ore all’anno di supervisione professionale e tecnica.</w:t>
      </w:r>
    </w:p>
    <w:p w14:paraId="5CEF73B5" w14:textId="77777777" w:rsidR="00276989" w:rsidRDefault="00276989">
      <w:pPr>
        <w:jc w:val="both"/>
        <w:rPr>
          <w:u w:val="single"/>
        </w:rPr>
      </w:pPr>
    </w:p>
    <w:p w14:paraId="6936C6CF" w14:textId="77777777" w:rsidR="00276989" w:rsidRDefault="00E078A0">
      <w:pPr>
        <w:jc w:val="both"/>
        <w:rPr>
          <w:u w:val="single"/>
        </w:rPr>
      </w:pPr>
      <w:r>
        <w:rPr>
          <w:u w:val="single"/>
        </w:rPr>
        <w:t>Prestazioni minime garantite</w:t>
      </w:r>
    </w:p>
    <w:p w14:paraId="7575EE27" w14:textId="77777777" w:rsidR="00276989" w:rsidRDefault="00E078A0">
      <w:pPr>
        <w:jc w:val="both"/>
      </w:pPr>
      <w:r>
        <w:t>Il Centro garantisce:</w:t>
      </w:r>
    </w:p>
    <w:p w14:paraId="483E5124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accesso ai servizi;</w:t>
      </w:r>
    </w:p>
    <w:p w14:paraId="19BBBF67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colloqui di valutazione;</w:t>
      </w:r>
    </w:p>
    <w:p w14:paraId="52AA866B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presa in carico (individuale e/o di gruppo);</w:t>
      </w:r>
    </w:p>
    <w:p w14:paraId="72F392F5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valutazione del rischio;</w:t>
      </w:r>
    </w:p>
    <w:p w14:paraId="0559A3EA" w14:textId="77777777" w:rsidR="00276989" w:rsidRDefault="00E078A0">
      <w:pPr>
        <w:spacing w:line="240" w:lineRule="auto"/>
        <w:jc w:val="both"/>
      </w:pPr>
      <w:r>
        <w:rPr>
          <w:rFonts w:ascii="Symbol" w:eastAsia="Symbol" w:hAnsi="Symbol" w:cs="Symbol"/>
        </w:rPr>
        <w:t></w:t>
      </w:r>
      <w:r>
        <w:t xml:space="preserve"> attività di prevenzione primaria da svolgersi sul territorio regionale quali ad </w:t>
      </w:r>
      <w:proofErr w:type="spellStart"/>
      <w:r>
        <w:t>es</w:t>
      </w:r>
      <w:proofErr w:type="spellEnd"/>
      <w:r>
        <w:t>. eventi/iniziative di sensibilizzazione e formazione rivolte alla comunità attraverso incontri nelle scuole e sul territorio volti a diffondere la conoscenza dei C.U.A.V. nonché il lavoro di rete con gli altri servizi;</w:t>
      </w:r>
    </w:p>
    <w:p w14:paraId="5AF1F27E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svolge attività di raccolta dati nel rispetto della riservatezza e dell’anonimato degli utenti, e partecipa all’attività di raccolta di informazioni, ricerca e analisi sia quantitativa che qualitativa, su base territoriale, regionale o provinciale se prevista, al fine di contribuire all’alimentazione di un sistema di monitoraggio e osservazione sul fenomeno della violenza nei confronti delle donne nelle sue varie forme, anche sulla base delle disposizioni e indicazioni di rilevazione proposte dal Dipartimento per le pari opportunità, dal Consiglio Nazionale delle Ricerche, dall’Istituto nazionale di statistica e dalle Regioni;</w:t>
      </w:r>
    </w:p>
    <w:p w14:paraId="0EF0A53E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si dota di modalità di registrazione e documentazione dei programmi proposti e realizzati, specificando il tipo di violenza agita e di rilevazione degli esiti e degli eventuali abbandoni;</w:t>
      </w:r>
    </w:p>
    <w:p w14:paraId="40FFEA5B" w14:textId="77777777" w:rsidR="00276989" w:rsidRDefault="00E078A0">
      <w:pPr>
        <w:jc w:val="both"/>
      </w:pPr>
      <w:r>
        <w:rPr>
          <w:rFonts w:ascii="Symbol" w:eastAsia="Symbol" w:hAnsi="Symbol" w:cs="Symbol"/>
        </w:rPr>
        <w:t></w:t>
      </w:r>
      <w:r>
        <w:t xml:space="preserve"> realizza un’attività di follow up dei programmi, anche al fine di prevenire la recidiva del comportamento violento.</w:t>
      </w:r>
    </w:p>
    <w:p w14:paraId="34CE6CB1" w14:textId="77777777" w:rsidR="00276989" w:rsidRDefault="00276989">
      <w:pPr>
        <w:jc w:val="both"/>
      </w:pPr>
    </w:p>
    <w:p w14:paraId="3EFA84A3" w14:textId="77777777" w:rsidR="00276989" w:rsidRDefault="00276989">
      <w:pPr>
        <w:jc w:val="both"/>
      </w:pPr>
    </w:p>
    <w:p w14:paraId="2BBF34D6" w14:textId="77777777" w:rsidR="00276989" w:rsidRDefault="00E078A0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rappresentante legale</w:t>
      </w:r>
    </w:p>
    <w:p w14:paraId="615AC47D" w14:textId="77777777" w:rsidR="00276989" w:rsidRDefault="00276989">
      <w:pPr>
        <w:jc w:val="both"/>
      </w:pPr>
    </w:p>
    <w:sectPr w:rsidR="00276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317D" w14:textId="77777777" w:rsidR="00935047" w:rsidRDefault="00935047">
      <w:pPr>
        <w:spacing w:after="0" w:line="240" w:lineRule="auto"/>
      </w:pPr>
      <w:r>
        <w:separator/>
      </w:r>
    </w:p>
  </w:endnote>
  <w:endnote w:type="continuationSeparator" w:id="0">
    <w:p w14:paraId="420B0C43" w14:textId="77777777" w:rsidR="00935047" w:rsidRDefault="009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066B" w14:textId="77777777" w:rsidR="003B0E90" w:rsidRDefault="003B0E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213750"/>
      <w:docPartObj>
        <w:docPartGallery w:val="Page Numbers (Bottom of Page)"/>
        <w:docPartUnique/>
      </w:docPartObj>
    </w:sdtPr>
    <w:sdtContent>
      <w:p w14:paraId="53C2CC86" w14:textId="77777777" w:rsidR="00276989" w:rsidRDefault="00E078A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32D1C59" w14:textId="77777777" w:rsidR="00276989" w:rsidRDefault="002769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0DB4" w14:textId="77777777" w:rsidR="003B0E90" w:rsidRDefault="003B0E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065E" w14:textId="77777777" w:rsidR="00935047" w:rsidRDefault="00935047">
      <w:pPr>
        <w:spacing w:after="0" w:line="240" w:lineRule="auto"/>
      </w:pPr>
      <w:r>
        <w:separator/>
      </w:r>
    </w:p>
  </w:footnote>
  <w:footnote w:type="continuationSeparator" w:id="0">
    <w:p w14:paraId="0BC78B1C" w14:textId="77777777" w:rsidR="00935047" w:rsidRDefault="0093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1F25" w14:textId="77777777" w:rsidR="003B0E90" w:rsidRDefault="003B0E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15F6" w14:textId="74B65D66" w:rsidR="00276989" w:rsidRDefault="003B0E90">
    <w:pPr>
      <w:ind w:right="-14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29F5F0" wp14:editId="7C677DD1">
          <wp:simplePos x="0" y="0"/>
          <wp:positionH relativeFrom="margin">
            <wp:posOffset>64770</wp:posOffset>
          </wp:positionH>
          <wp:positionV relativeFrom="paragraph">
            <wp:posOffset>-342900</wp:posOffset>
          </wp:positionV>
          <wp:extent cx="5593080" cy="792480"/>
          <wp:effectExtent l="0" t="0" r="0" b="7620"/>
          <wp:wrapNone/>
          <wp:docPr id="296168682" name="Immagine 1" descr="Immagine che contiene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68682" name="Immagine 1" descr="Immagine che contiene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8A0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E078A0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E078A0">
      <w:t>ALLEGATO A</w:t>
    </w:r>
  </w:p>
  <w:p w14:paraId="19F947F9" w14:textId="77777777" w:rsidR="00276989" w:rsidRDefault="002769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9D21" w14:textId="77777777" w:rsidR="003B0E90" w:rsidRDefault="003B0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89"/>
    <w:rsid w:val="000A2866"/>
    <w:rsid w:val="00197948"/>
    <w:rsid w:val="001D51E1"/>
    <w:rsid w:val="00276989"/>
    <w:rsid w:val="002F2E38"/>
    <w:rsid w:val="0032589D"/>
    <w:rsid w:val="003B0E90"/>
    <w:rsid w:val="00491AE3"/>
    <w:rsid w:val="004E0BF2"/>
    <w:rsid w:val="00573692"/>
    <w:rsid w:val="006466ED"/>
    <w:rsid w:val="0065331D"/>
    <w:rsid w:val="008B24DA"/>
    <w:rsid w:val="008F707F"/>
    <w:rsid w:val="00925F0A"/>
    <w:rsid w:val="00935047"/>
    <w:rsid w:val="009758CF"/>
    <w:rsid w:val="009C4EEB"/>
    <w:rsid w:val="009C746F"/>
    <w:rsid w:val="009F6991"/>
    <w:rsid w:val="00A42F14"/>
    <w:rsid w:val="00B73ECF"/>
    <w:rsid w:val="00C55687"/>
    <w:rsid w:val="00D06887"/>
    <w:rsid w:val="00D34E6B"/>
    <w:rsid w:val="00E01052"/>
    <w:rsid w:val="00E078A0"/>
    <w:rsid w:val="00EB3E8C"/>
    <w:rsid w:val="00F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97ED"/>
  <w15:docId w15:val="{E58A6D5E-E9DB-474E-9131-44B841D8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F92"/>
    <w:pPr>
      <w:spacing w:after="200" w:line="276" w:lineRule="auto"/>
    </w:pPr>
    <w:rPr>
      <w:rFonts w:ascii="Aptos" w:eastAsia="Aptos" w:hAnsi="Aptos"/>
      <w:kern w:val="0"/>
      <w:sz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F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F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5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55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55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55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55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55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355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355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355F9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55F9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5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355F9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355F92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355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F92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82491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82491"/>
    <w:rPr>
      <w:kern w:val="0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55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F92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F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355F9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F92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paragraph" w:styleId="Nessunaspaziatura">
    <w:name w:val="No Spacing"/>
    <w:uiPriority w:val="1"/>
    <w:qFormat/>
    <w:rsid w:val="0050261E"/>
    <w:rPr>
      <w:rFonts w:ascii="Aptos" w:eastAsia="Aptos" w:hAnsi="Aptos"/>
      <w:kern w:val="0"/>
      <w:sz w:val="22"/>
      <w14:ligatures w14:val="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2952-55C4-40EA-85E5-3E43F812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dc:description/>
  <cp:lastModifiedBy>user</cp:lastModifiedBy>
  <cp:revision>4</cp:revision>
  <cp:lastPrinted>2025-03-11T13:23:00Z</cp:lastPrinted>
  <dcterms:created xsi:type="dcterms:W3CDTF">2025-05-23T15:02:00Z</dcterms:created>
  <dcterms:modified xsi:type="dcterms:W3CDTF">2025-05-24T17:46:00Z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